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r>
        <w:rPr>
          <w:rFonts w:hint="eastAsia" w:ascii="宋体" w:hAnsi="宋体" w:eastAsia="宋体" w:cs="宋体"/>
          <w:i w:val="0"/>
          <w:caps w:val="0"/>
          <w:color w:val="3A3A3A"/>
          <w:spacing w:val="0"/>
          <w:sz w:val="36"/>
          <w:szCs w:val="36"/>
          <w:bdr w:val="none" w:color="auto" w:sz="0" w:space="0"/>
          <w:shd w:val="clear" w:fill="F1F1F1"/>
        </w:rPr>
        <w:t>2018年度国家社会科学基金重大项目招标公告</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fill="F1F1F1"/>
        <w:spacing w:before="0" w:beforeAutospacing="0" w:after="0" w:afterAutospacing="0"/>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2018年07月09日15:01  来源：</w:t>
      </w:r>
      <w:r>
        <w:rPr>
          <w:rFonts w:hint="eastAsia" w:ascii="宋体" w:hAnsi="宋体" w:eastAsia="宋体" w:cs="宋体"/>
          <w:b w:val="0"/>
          <w:i w:val="0"/>
          <w:caps w:val="0"/>
          <w:color w:val="3A3A3A"/>
          <w:spacing w:val="0"/>
          <w:sz w:val="18"/>
          <w:szCs w:val="18"/>
          <w:u w:val="none"/>
          <w:bdr w:val="none" w:color="auto" w:sz="0" w:space="0"/>
          <w:shd w:val="clear" w:fill="F1F1F1"/>
        </w:rPr>
        <w:fldChar w:fldCharType="begin"/>
      </w:r>
      <w:r>
        <w:rPr>
          <w:rFonts w:hint="eastAsia" w:ascii="宋体" w:hAnsi="宋体" w:eastAsia="宋体" w:cs="宋体"/>
          <w:b w:val="0"/>
          <w:i w:val="0"/>
          <w:caps w:val="0"/>
          <w:color w:val="3A3A3A"/>
          <w:spacing w:val="0"/>
          <w:sz w:val="18"/>
          <w:szCs w:val="18"/>
          <w:u w:val="none"/>
          <w:bdr w:val="none" w:color="auto" w:sz="0" w:space="0"/>
          <w:shd w:val="clear" w:fill="F1F1F1"/>
        </w:rPr>
        <w:instrText xml:space="preserve"> HYPERLINK "http://www.npopss-cn.gov.cn/" \t "http://www.npopss-cn.gov.cn/n1/2018/0709/_blank" </w:instrText>
      </w:r>
      <w:r>
        <w:rPr>
          <w:rFonts w:hint="eastAsia" w:ascii="宋体" w:hAnsi="宋体" w:eastAsia="宋体" w:cs="宋体"/>
          <w:b w:val="0"/>
          <w:i w:val="0"/>
          <w:caps w:val="0"/>
          <w:color w:val="3A3A3A"/>
          <w:spacing w:val="0"/>
          <w:sz w:val="18"/>
          <w:szCs w:val="18"/>
          <w:u w:val="none"/>
          <w:bdr w:val="none" w:color="auto" w:sz="0" w:space="0"/>
          <w:shd w:val="clear" w:fill="F1F1F1"/>
        </w:rPr>
        <w:fldChar w:fldCharType="separate"/>
      </w:r>
      <w:r>
        <w:rPr>
          <w:rStyle w:val="8"/>
          <w:rFonts w:hint="eastAsia" w:ascii="宋体" w:hAnsi="宋体" w:eastAsia="宋体" w:cs="宋体"/>
          <w:b w:val="0"/>
          <w:i w:val="0"/>
          <w:caps w:val="0"/>
          <w:color w:val="3A3A3A"/>
          <w:spacing w:val="0"/>
          <w:sz w:val="18"/>
          <w:szCs w:val="18"/>
          <w:u w:val="none"/>
          <w:bdr w:val="none" w:color="auto" w:sz="0" w:space="0"/>
          <w:shd w:val="clear" w:fill="F1F1F1"/>
        </w:rPr>
        <w:t>全国哲学社会科学规划办公室</w:t>
      </w:r>
      <w:r>
        <w:rPr>
          <w:rFonts w:hint="eastAsia" w:ascii="宋体" w:hAnsi="宋体" w:eastAsia="宋体" w:cs="宋体"/>
          <w:b w:val="0"/>
          <w:i w:val="0"/>
          <w:caps w:val="0"/>
          <w:color w:val="3A3A3A"/>
          <w:spacing w:val="0"/>
          <w:sz w:val="18"/>
          <w:szCs w:val="18"/>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经全国哲学社会科学工作领导小组批准，2018年度国家社会科学基金重大项目面向全国公开招标。现将有关事项公告如下：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一、招标单位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全国哲学社会科学工作办公室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二、招标对象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主要包括中央有关部委，教育部直属高校，省级以上（含）党校、社科院、高校和重</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1F1F1"/>
        </w:rPr>
        <w:t>点研究基地，军队系统重点院校和社科研究机构。投标要以单位名义进行，多单位联合投标须确定一个责任单位。鼓励跨地区、跨单位联合投标，鼓励理论工作部门与实际工作部门合作开展研究。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三、招标工作总的要求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高举中国特色社会主义伟大旗帜，以习近平新时代中国特色社会主义思想为指导，深入贯彻落实党的十九大和十九届二中、三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四、招标数量和资助强度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本批重大项目包括基础理论研究、应用对策研究和跨学科研究，以基础理论研究为主，共发布364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专家评估合格后予以滚动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五、投标资格要求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（一）投标责任单位须具备下列条件：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1.在相关研究领域具有较强的科研力量和深厚的学术积累；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2.设有专门负责科研管理工作的职能部门；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3.能够为开展重大项目研究工作提供良好条件。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（二）投标者须具备下列条件：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在研的国家社科基金重大项目、专项研究项目，马克思主义理论研究和建设工程重大项目、教育部哲学社会科学重大攻关项目，教育部人文社会科学重点研究基地重大项目、国家出版基金项目以及其他国家级重大科研项目的课题负责人，不能作为首席专家参加本次投标。申请教育部哲学社会科学研究重大课题攻关项目及其他国家级科研重大项目的首席专家同年度不能投标国家社科基金重大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六、投标课题要求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投标者须按《招标公告》发布的选题研究方向（附后）投标，自选课题不予受理。本次投标须按照新修订的《投标书》（2018年7月制）规定的内容和要求填写申报材料，填报以前版本无效；《投标书》文本要简洁、规范、清晰，不加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3.投标者要熟知国内外相关领域研究前沿和动态，除必要的学术史梳理外，应着重对同类课题研究状况和他人研究成果做出分析评价，阐明投标选题的价值和意义。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4.投标者要具备扎实的研究基础和丰富的相关前期研究成果。《投标书》要重点介绍首席专家近年来在相关研究领域的学术积累和学术贡献、同行评价和社会影响等方面情况。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6.项目完成时间根据研究工作的实际需要确定，一般应在5年左右完成，部分研究任务艰巨、规模较大、周期较长的课题可分期完成，完成时限不作统一规定。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七、投标纪律要求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投标责任单位和首席专家要加强审查把关，切实把好政治方向关和学术质量关。各地社科规划办和在京委托管理机构要从选题设计、课题论证、首席专家、前期研究成果、科研团队和责任单位等方面进行详细审查，合格者予以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3.子课题负责人和课题组成员须征得本人同意，子课题负责人须在《投标书》上签字，否则视为违规申报。如获中标，子课题负责人一般不得变更。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4.投标者可提出2名以内建议回避评审专家，我办将根据评审工作的实际情况予以考虑。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八、具体时间安排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投标人可登录我办网站（www.npopss-cn.gov.cn）下载《国家社科基金重大项目投标书》及相关材料。《投标书》一律用计算机填写、A3纸双面印制中缝装订，经责任单位审核盖章，由各地社科规划办或在京委托管理机构审核汇总后统一报送全国社科工作办规划处，投标</w:t>
      </w:r>
      <w:r>
        <w:rPr>
          <w:rStyle w:val="7"/>
          <w:rFonts w:hint="eastAsia" w:ascii="宋体" w:hAnsi="宋体" w:eastAsia="宋体" w:cs="宋体"/>
          <w:i w:val="0"/>
          <w:caps w:val="0"/>
          <w:color w:val="000000"/>
          <w:spacing w:val="0"/>
          <w:sz w:val="21"/>
          <w:szCs w:val="21"/>
          <w:bdr w:val="none" w:color="auto" w:sz="0" w:space="0"/>
          <w:shd w:val="clear" w:fill="F1F1F1"/>
        </w:rPr>
        <w:t>截止日期为2018年9月9日</w:t>
      </w:r>
      <w:r>
        <w:rPr>
          <w:rFonts w:hint="eastAsia" w:ascii="宋体" w:hAnsi="宋体" w:eastAsia="宋体" w:cs="宋体"/>
          <w:b w:val="0"/>
          <w:i w:val="0"/>
          <w:caps w:val="0"/>
          <w:color w:val="000000"/>
          <w:spacing w:val="0"/>
          <w:sz w:val="21"/>
          <w:szCs w:val="21"/>
          <w:bdr w:val="none" w:color="auto" w:sz="0" w:space="0"/>
          <w:shd w:val="clear" w:fill="F1F1F1"/>
        </w:rPr>
        <w:t>。个人单独投标不予受理，逾期不予受理。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2.各省（区、市）和新疆生产建设兵团社科规划办、在京委托管理机构须于</w:t>
      </w:r>
      <w:r>
        <w:rPr>
          <w:rStyle w:val="7"/>
          <w:rFonts w:hint="eastAsia" w:ascii="宋体" w:hAnsi="宋体" w:eastAsia="宋体" w:cs="宋体"/>
          <w:i w:val="0"/>
          <w:caps w:val="0"/>
          <w:color w:val="000000"/>
          <w:spacing w:val="0"/>
          <w:sz w:val="21"/>
          <w:szCs w:val="21"/>
          <w:bdr w:val="none" w:color="auto" w:sz="0" w:space="0"/>
          <w:shd w:val="clear" w:fill="F1F1F1"/>
        </w:rPr>
        <w:t>9月10日前</w:t>
      </w:r>
      <w:r>
        <w:rPr>
          <w:rFonts w:hint="eastAsia" w:ascii="宋体" w:hAnsi="宋体" w:eastAsia="宋体" w:cs="宋体"/>
          <w:b w:val="0"/>
          <w:i w:val="0"/>
          <w:caps w:val="0"/>
          <w:color w:val="000000"/>
          <w:spacing w:val="0"/>
          <w:sz w:val="21"/>
          <w:szCs w:val="21"/>
          <w:bdr w:val="none" w:color="auto" w:sz="0" w:space="0"/>
          <w:shd w:val="clear" w:fill="F1F1F1"/>
        </w:rPr>
        <w:t>，将《投标书》电子文本（WORD文件格式）和投标材料汇总清单电子表格（EXCEL文件格式）发送至</w:t>
      </w:r>
      <w:r>
        <w:rPr>
          <w:rStyle w:val="7"/>
          <w:rFonts w:hint="eastAsia" w:ascii="宋体" w:hAnsi="宋体" w:eastAsia="宋体" w:cs="宋体"/>
          <w:i w:val="0"/>
          <w:caps w:val="0"/>
          <w:color w:val="000000"/>
          <w:spacing w:val="0"/>
          <w:sz w:val="21"/>
          <w:szCs w:val="21"/>
          <w:bdr w:val="none" w:color="auto" w:sz="0" w:space="0"/>
          <w:shd w:val="clear" w:fill="F1F1F1"/>
        </w:rPr>
        <w:t>npopss@vip.163.com</w:t>
      </w:r>
      <w:r>
        <w:rPr>
          <w:rFonts w:hint="eastAsia" w:ascii="宋体" w:hAnsi="宋体" w:eastAsia="宋体" w:cs="宋体"/>
          <w:b w:val="0"/>
          <w:i w:val="0"/>
          <w:caps w:val="0"/>
          <w:color w:val="000000"/>
          <w:spacing w:val="0"/>
          <w:sz w:val="21"/>
          <w:szCs w:val="21"/>
          <w:bdr w:val="none" w:color="auto" w:sz="0" w:space="0"/>
          <w:shd w:val="clear" w:fill="F1F1F1"/>
        </w:rPr>
        <w:t>，并确保电子数据的真实性、完整性和一致性；</w:t>
      </w:r>
      <w:r>
        <w:rPr>
          <w:rStyle w:val="7"/>
          <w:rFonts w:hint="eastAsia" w:ascii="宋体" w:hAnsi="宋体" w:eastAsia="宋体" w:cs="宋体"/>
          <w:i w:val="0"/>
          <w:caps w:val="0"/>
          <w:color w:val="000000"/>
          <w:spacing w:val="0"/>
          <w:sz w:val="21"/>
          <w:szCs w:val="21"/>
          <w:bdr w:val="none" w:color="auto" w:sz="0" w:space="0"/>
          <w:shd w:val="clear" w:fill="F1F1F1"/>
        </w:rPr>
        <w:t>9月13日</w:t>
      </w:r>
      <w:r>
        <w:rPr>
          <w:rFonts w:hint="eastAsia" w:ascii="宋体" w:hAnsi="宋体" w:eastAsia="宋体" w:cs="宋体"/>
          <w:b w:val="0"/>
          <w:i w:val="0"/>
          <w:caps w:val="0"/>
          <w:color w:val="000000"/>
          <w:spacing w:val="0"/>
          <w:sz w:val="21"/>
          <w:szCs w:val="21"/>
          <w:bdr w:val="none" w:color="auto" w:sz="0" w:space="0"/>
          <w:shd w:val="clear" w:fill="F1F1F1"/>
        </w:rPr>
        <w:t>前将审查合格的纸质《投标书》一式8份（其中原件1份，复印件7份）寄送我办。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3.全国社科工作办对《投标书》进行资格审查，并组织专家对通过资格审查的投标课题进行评审，提出建议中标课题名单。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4.建议中标课题名单经全国哲学社会科学工作领导小组审批后，在全国社科工作办网站上公示7天。公示期满，对无异议者下达立项通知书。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righ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全国哲学社会科学工作办公室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righ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2018年7月9日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41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ysm</dc:creator>
  <cp:lastModifiedBy>ysm</cp:lastModifiedBy>
  <dcterms:modified xsi:type="dcterms:W3CDTF">2018-07-11T09:05:53Z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